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165" w:rsidRDefault="009D3165" w:rsidP="009D3165">
      <w:pPr>
        <w:tabs>
          <w:tab w:val="left" w:pos="774"/>
        </w:tabs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r-Latn-CS"/>
        </w:rPr>
      </w:pPr>
      <w:bookmarkStart w:id="0" w:name="_GoBack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r-Latn-CS"/>
        </w:rPr>
        <w:t>Измене и допуне Плана генералне регулације за седиште јединице локалне самоуправе насељено место Баточина су:</w:t>
      </w:r>
    </w:p>
    <w:p w:rsidR="009D3165" w:rsidRDefault="009D3165" w:rsidP="009D3165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Променити трасу локалне саобраћајнице која има везу за државним путем I б реда број 24 Крагујевац – Баточина, у насељу Лозница. Саобраћајница се налази у просторној целини 1.8, зона 4. Будућа саобраћајница ишла би преко следећих парцела означених као: 2015/2, 2000, 1999, 1994, 1995, 1997 све КО Баточина (варошица).</w:t>
      </w:r>
    </w:p>
    <w:p w:rsidR="009D3165" w:rsidRDefault="009D3165" w:rsidP="009D3165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просторној целини 1.1 се налази стара фирма текстилне индустрије „Трикотажа“ и део у ком је лоцирана требало би да се промени у пословну зону или урбано-производно-привредну зону. По ПГР је зона за становање високих густина. Парцеле за које би се мењао обухват и намена су означене као: кп.бр. 25/19, 25/2, 25/3.</w:t>
      </w:r>
    </w:p>
    <w:p w:rsidR="009D3165" w:rsidRDefault="009D3165" w:rsidP="009D316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зони где се налази фирма „Грах аутомативе“ је просторна целина 2.3, предвиђена као зона рекреативног зеленила. Променити намену у делу где је комплекс фабрике и део парцеле означене као 1435 КО Баточина (варошица) на којој су објекти ове фирме </w:t>
      </w:r>
      <w:r w:rsidR="00C11437">
        <w:rPr>
          <w:rFonts w:ascii="Times New Roman" w:hAnsi="Times New Roman" w:cs="Times New Roman"/>
          <w:sz w:val="24"/>
          <w:szCs w:val="24"/>
        </w:rPr>
        <w:t xml:space="preserve">и </w:t>
      </w:r>
      <w:r w:rsidR="00C11437">
        <w:rPr>
          <w:rFonts w:ascii="Times New Roman" w:hAnsi="Times New Roman" w:cs="Times New Roman"/>
          <w:sz w:val="24"/>
          <w:szCs w:val="24"/>
          <w:lang w:val="sr-Cyrl-RS"/>
        </w:rPr>
        <w:t xml:space="preserve">кп. бр. 1495 </w:t>
      </w:r>
      <w:r w:rsidR="00C11437">
        <w:rPr>
          <w:rFonts w:ascii="Times New Roman" w:hAnsi="Times New Roman" w:cs="Times New Roman"/>
          <w:sz w:val="24"/>
          <w:szCs w:val="24"/>
        </w:rPr>
        <w:t>КО Баточина (варошица)</w:t>
      </w:r>
      <w:r>
        <w:rPr>
          <w:rFonts w:ascii="Times New Roman" w:hAnsi="Times New Roman" w:cs="Times New Roman"/>
          <w:sz w:val="24"/>
          <w:szCs w:val="24"/>
        </w:rPr>
        <w:t xml:space="preserve"> припојити индустријској зони – просторној целини 2.1. која је индустријска зона „Запад“.</w:t>
      </w:r>
    </w:p>
    <w:p w:rsidR="009D3165" w:rsidRDefault="009D3165" w:rsidP="009D316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Део зоне заштитног зеленила у зони 7 чине парцеле које се користе у пољопривредне сврхе и које су по начину коришћења њиве 1.класе, ушле су у обухват шуме Рогот и то парцеле означене као: кп.бр. 461, 460, 459/1, 459/3, 459/2 све у КО Баточина (варошица).</w:t>
      </w:r>
    </w:p>
    <w:p w:rsidR="00E00C41" w:rsidRPr="00E00C41" w:rsidRDefault="00E00C41" w:rsidP="009D316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00C41">
        <w:rPr>
          <w:rFonts w:ascii="Times New Roman" w:hAnsi="Times New Roman" w:cs="Times New Roman"/>
          <w:sz w:val="24"/>
          <w:szCs w:val="24"/>
          <w:lang w:val="sr-Cyrl-RS"/>
        </w:rPr>
        <w:t>Евидентирати и означити</w:t>
      </w:r>
      <w:r w:rsidRPr="00E00C41">
        <w:rPr>
          <w:rFonts w:ascii="Times New Roman" w:hAnsi="Times New Roman" w:cs="Times New Roman"/>
          <w:sz w:val="24"/>
          <w:szCs w:val="24"/>
        </w:rPr>
        <w:t xml:space="preserve"> у план</w:t>
      </w:r>
      <w:r w:rsidRPr="00E00C41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E00C41">
        <w:rPr>
          <w:rFonts w:ascii="Times New Roman" w:hAnsi="Times New Roman" w:cs="Times New Roman"/>
          <w:sz w:val="24"/>
          <w:szCs w:val="24"/>
        </w:rPr>
        <w:t xml:space="preserve"> објекте </w:t>
      </w:r>
      <w:r w:rsidRPr="00E00C41">
        <w:rPr>
          <w:rFonts w:ascii="Times New Roman" w:hAnsi="Times New Roman" w:cs="Times New Roman"/>
          <w:sz w:val="24"/>
          <w:szCs w:val="24"/>
          <w:lang w:val="sr-Cyrl-RS"/>
        </w:rPr>
        <w:t xml:space="preserve">комуналне и техничке </w:t>
      </w:r>
      <w:r w:rsidRPr="00E00C41">
        <w:rPr>
          <w:rFonts w:ascii="Times New Roman" w:hAnsi="Times New Roman" w:cs="Times New Roman"/>
          <w:sz w:val="24"/>
          <w:szCs w:val="24"/>
        </w:rPr>
        <w:t xml:space="preserve">инфрастуктуре </w:t>
      </w:r>
      <w:r w:rsidR="009D3165" w:rsidRPr="00E00C41">
        <w:rPr>
          <w:rFonts w:ascii="Times New Roman" w:hAnsi="Times New Roman" w:cs="Times New Roman"/>
          <w:sz w:val="24"/>
          <w:szCs w:val="24"/>
        </w:rPr>
        <w:t>( трафостанице, хлорну станицу, локације црпних станица канализације...)</w:t>
      </w:r>
    </w:p>
    <w:p w:rsidR="009D3165" w:rsidRDefault="009D3165" w:rsidP="009D316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Промена намене у зони 1.5. Део који је предвиђен за градску пијацу и комуналне објекте проширити на целу парцелу означену као кп.бр. 150/6 КО Баточина (варошица). </w:t>
      </w:r>
    </w:p>
    <w:p w:rsidR="009D3165" w:rsidRDefault="009D3165" w:rsidP="009D316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Проширење зоне трга на део који је под платоом који се налази у просторној целини 1.0. Нови проширени обухват је на следећим парцелама : део кп.бр. 57, кп.бр.43/2, део кп.бр. 24/3, део кп.бр. 62, кп.бр. 63/4, кп.бр.64/2, кп.бр. 65/2, кп.бр.66/2, кп.бр. 144/4.</w:t>
      </w:r>
    </w:p>
    <w:p w:rsidR="009D3165" w:rsidRDefault="009D3165" w:rsidP="009D316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зони 1 и просторној целини 1.4, део који је намењен за сквер - зелене површине променити у зону за становање средњих густина и то на парцелама означеним као кп.бр. 130/9, 130/10, 130/11, 130/12, 126/12, 126/13, 126/14 КО Баточина (варошица). На парцелама постоје изгађени стамбени објекти и објекти осталих намена који нису уписани.</w:t>
      </w:r>
    </w:p>
    <w:p w:rsidR="009D3165" w:rsidRDefault="009D3165" w:rsidP="009D316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зони 3, просторној целини 3.4 на целој површини  парцеле означене као кп.бр. 204 КО Баточина (варошица) у плану је назначено подручје намењено за сквер. Потребно је променити намену за поменуту парцелу у подручје рекреативног парка и зеленила.</w:t>
      </w:r>
    </w:p>
    <w:p w:rsidR="009D3165" w:rsidRDefault="009D3165" w:rsidP="009D316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просторној целини 4.10 у обухвату су три катастарске парцеле означене као 502/2, 502/1 и 501/4 које су јавној својини општине Баточина и на којима би било идеално да се организује простор за Спортско рекреативни центар са стамбено-спортско-забавним-трговинским услугама са простором за паркирање </w:t>
      </w:r>
      <w:r>
        <w:rPr>
          <w:rFonts w:ascii="Times New Roman" w:hAnsi="Times New Roman" w:cs="Times New Roman"/>
          <w:sz w:val="24"/>
          <w:szCs w:val="24"/>
        </w:rPr>
        <w:lastRenderedPageBreak/>
        <w:t>аутомобила који је већ планиран у просторној целини 5.2. која се простире преко парцела које су у приватној својини. Површина у којој је просторна целина 5.2 могла би да се одреди за неке друге намене нпр. становање средњих густина, услуге, јавне службе, јавно зеленило.</w:t>
      </w:r>
    </w:p>
    <w:p w:rsidR="009D3165" w:rsidRDefault="009D3165" w:rsidP="009D316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просторној целини 8.2, у улици Карађорђева од катастарске парцеле 2473 и 2472 па све до 2589 и 2591 све у КО Баточина (варошица) гледано у смеру ка селима Доброводица и Кијево са леве стране, обухват се води као пољопривредно а земљиште. Променити намену тог дела у становање ниских густина-рурално становање свуд где има изграђених објеката, баш као што је намена земљишта паралелно са друге стране улице.</w:t>
      </w:r>
    </w:p>
    <w:p w:rsidR="009D3165" w:rsidRDefault="009D3165" w:rsidP="009D316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</w:t>
      </w:r>
      <w:r w:rsidR="00D249C3">
        <w:rPr>
          <w:rFonts w:ascii="Times New Roman" w:hAnsi="Times New Roman" w:cs="Times New Roman"/>
          <w:sz w:val="24"/>
          <w:szCs w:val="24"/>
        </w:rPr>
        <w:t>ањити површине обухват</w:t>
      </w:r>
      <w:r w:rsidR="00D249C3">
        <w:rPr>
          <w:rFonts w:ascii="Times New Roman" w:hAnsi="Times New Roman" w:cs="Times New Roman"/>
          <w:sz w:val="24"/>
          <w:szCs w:val="24"/>
          <w:lang w:val="en-GB"/>
        </w:rPr>
        <w:t>a</w:t>
      </w:r>
      <w:r w:rsidR="00D249C3">
        <w:rPr>
          <w:rFonts w:ascii="Times New Roman" w:hAnsi="Times New Roman" w:cs="Times New Roman"/>
          <w:sz w:val="24"/>
          <w:szCs w:val="24"/>
        </w:rPr>
        <w:t xml:space="preserve"> индустријске</w:t>
      </w:r>
      <w:r>
        <w:rPr>
          <w:rFonts w:ascii="Times New Roman" w:hAnsi="Times New Roman" w:cs="Times New Roman"/>
          <w:sz w:val="24"/>
          <w:szCs w:val="24"/>
        </w:rPr>
        <w:t xml:space="preserve"> зоне 6. </w:t>
      </w:r>
    </w:p>
    <w:p w:rsidR="009D3165" w:rsidRPr="009D3165" w:rsidRDefault="009D3165" w:rsidP="009D316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Формирати</w:t>
      </w:r>
      <w:r w:rsidR="00DB1655">
        <w:rPr>
          <w:rFonts w:ascii="Times New Roman" w:hAnsi="Times New Roman" w:cs="Times New Roman"/>
          <w:sz w:val="24"/>
          <w:szCs w:val="24"/>
        </w:rPr>
        <w:t xml:space="preserve"> и означити</w:t>
      </w:r>
      <w:r>
        <w:rPr>
          <w:rFonts w:ascii="Times New Roman" w:hAnsi="Times New Roman" w:cs="Times New Roman"/>
          <w:sz w:val="24"/>
          <w:szCs w:val="24"/>
        </w:rPr>
        <w:t xml:space="preserve"> саобраћајницу </w:t>
      </w:r>
      <w:r w:rsidR="00145BD8">
        <w:rPr>
          <w:rFonts w:ascii="Times New Roman" w:hAnsi="Times New Roman" w:cs="Times New Roman"/>
          <w:sz w:val="24"/>
          <w:szCs w:val="24"/>
        </w:rPr>
        <w:t xml:space="preserve">која би требало да иде </w:t>
      </w:r>
      <w:r w:rsidR="008C7C08">
        <w:rPr>
          <w:rFonts w:ascii="Times New Roman" w:hAnsi="Times New Roman" w:cs="Times New Roman"/>
          <w:sz w:val="24"/>
          <w:szCs w:val="24"/>
        </w:rPr>
        <w:t>преко кп.бр.</w:t>
      </w:r>
      <w:r w:rsidR="008A7CAF">
        <w:rPr>
          <w:rFonts w:ascii="Times New Roman" w:hAnsi="Times New Roman" w:cs="Times New Roman"/>
          <w:sz w:val="24"/>
          <w:szCs w:val="24"/>
        </w:rPr>
        <w:t xml:space="preserve"> </w:t>
      </w:r>
      <w:r w:rsidR="008C7C08">
        <w:rPr>
          <w:rFonts w:ascii="Times New Roman" w:hAnsi="Times New Roman" w:cs="Times New Roman"/>
          <w:sz w:val="24"/>
          <w:szCs w:val="24"/>
        </w:rPr>
        <w:t>2162</w:t>
      </w:r>
      <w:r w:rsidR="008A7CAF">
        <w:rPr>
          <w:rFonts w:ascii="Times New Roman" w:hAnsi="Times New Roman" w:cs="Times New Roman"/>
          <w:sz w:val="24"/>
          <w:szCs w:val="24"/>
        </w:rPr>
        <w:t xml:space="preserve">, 2161, 2160 </w:t>
      </w:r>
      <w:r w:rsidR="00FA3397">
        <w:rPr>
          <w:rFonts w:ascii="Times New Roman" w:hAnsi="Times New Roman" w:cs="Times New Roman"/>
          <w:sz w:val="24"/>
          <w:szCs w:val="24"/>
          <w:lang w:val="sr-Cyrl-RS"/>
        </w:rPr>
        <w:t xml:space="preserve">која би водила до </w:t>
      </w:r>
      <w:r w:rsidR="00B54E6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54E60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кинг простор</w:t>
      </w:r>
      <w:r w:rsidR="00FA3397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7CAF">
        <w:rPr>
          <w:rFonts w:ascii="Times New Roman" w:hAnsi="Times New Roman" w:cs="Times New Roman"/>
          <w:sz w:val="24"/>
          <w:szCs w:val="24"/>
        </w:rPr>
        <w:t xml:space="preserve">за аутомобиле </w:t>
      </w:r>
      <w:r>
        <w:rPr>
          <w:rFonts w:ascii="Times New Roman" w:hAnsi="Times New Roman" w:cs="Times New Roman"/>
          <w:sz w:val="24"/>
          <w:szCs w:val="24"/>
        </w:rPr>
        <w:t>у просторној целини 4.8</w:t>
      </w:r>
      <w:r w:rsidR="008A7CAF">
        <w:rPr>
          <w:rFonts w:ascii="Times New Roman" w:hAnsi="Times New Roman" w:cs="Times New Roman"/>
          <w:sz w:val="24"/>
          <w:szCs w:val="24"/>
        </w:rPr>
        <w:t xml:space="preserve"> на </w:t>
      </w:r>
      <w:r w:rsidR="00163604">
        <w:rPr>
          <w:rFonts w:ascii="Times New Roman" w:hAnsi="Times New Roman" w:cs="Times New Roman"/>
          <w:sz w:val="24"/>
          <w:szCs w:val="24"/>
        </w:rPr>
        <w:t xml:space="preserve">делу </w:t>
      </w:r>
      <w:r w:rsidR="008A7CAF">
        <w:rPr>
          <w:rFonts w:ascii="Times New Roman" w:hAnsi="Times New Roman" w:cs="Times New Roman"/>
          <w:sz w:val="24"/>
          <w:szCs w:val="24"/>
        </w:rPr>
        <w:t xml:space="preserve">кп.бр. 2164 </w:t>
      </w:r>
      <w:r w:rsidR="00145BD8">
        <w:rPr>
          <w:rFonts w:ascii="Times New Roman" w:hAnsi="Times New Roman" w:cs="Times New Roman"/>
          <w:sz w:val="24"/>
          <w:szCs w:val="24"/>
        </w:rPr>
        <w:t xml:space="preserve">све парцеле у </w:t>
      </w:r>
      <w:r w:rsidR="008A7CAF">
        <w:rPr>
          <w:rFonts w:ascii="Times New Roman" w:hAnsi="Times New Roman" w:cs="Times New Roman"/>
          <w:sz w:val="24"/>
          <w:szCs w:val="24"/>
        </w:rPr>
        <w:t>КО Баточина (варошица)</w:t>
      </w:r>
      <w:r w:rsidR="00145BD8">
        <w:rPr>
          <w:rFonts w:ascii="Times New Roman" w:hAnsi="Times New Roman" w:cs="Times New Roman"/>
          <w:sz w:val="24"/>
          <w:szCs w:val="24"/>
        </w:rPr>
        <w:t>.</w:t>
      </w:r>
    </w:p>
    <w:bookmarkEnd w:id="0"/>
    <w:p w:rsidR="006E10EC" w:rsidRDefault="006E10EC"/>
    <w:sectPr w:rsidR="006E10EC" w:rsidSect="006E10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12F94"/>
    <w:multiLevelType w:val="hybridMultilevel"/>
    <w:tmpl w:val="3F981D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165"/>
    <w:rsid w:val="00145BD8"/>
    <w:rsid w:val="00163604"/>
    <w:rsid w:val="00197991"/>
    <w:rsid w:val="00306C90"/>
    <w:rsid w:val="00336ADF"/>
    <w:rsid w:val="006B4A17"/>
    <w:rsid w:val="006E10EC"/>
    <w:rsid w:val="007443F8"/>
    <w:rsid w:val="008A7CAF"/>
    <w:rsid w:val="008C7C08"/>
    <w:rsid w:val="00964600"/>
    <w:rsid w:val="009D3165"/>
    <w:rsid w:val="00B54E60"/>
    <w:rsid w:val="00C11437"/>
    <w:rsid w:val="00D249C3"/>
    <w:rsid w:val="00DB1655"/>
    <w:rsid w:val="00DC467B"/>
    <w:rsid w:val="00E00C41"/>
    <w:rsid w:val="00E33506"/>
    <w:rsid w:val="00F72E65"/>
    <w:rsid w:val="00FA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33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31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31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7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</Company>
  <LinksUpToDate>false</LinksUpToDate>
  <CharactersWithSpaces>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MX</cp:lastModifiedBy>
  <cp:revision>5</cp:revision>
  <cp:lastPrinted>2019-04-23T11:41:00Z</cp:lastPrinted>
  <dcterms:created xsi:type="dcterms:W3CDTF">2019-04-23T12:10:00Z</dcterms:created>
  <dcterms:modified xsi:type="dcterms:W3CDTF">2019-07-31T07:18:00Z</dcterms:modified>
</cp:coreProperties>
</file>